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B6FE2" w14:textId="6A8CDF55" w:rsidR="00641F6A" w:rsidRDefault="00484A75" w:rsidP="00484A75">
      <w:pPr>
        <w:widowControl/>
        <w:shd w:val="clear" w:color="auto" w:fill="FFFFFF"/>
        <w:jc w:val="center"/>
        <w:outlineLvl w:val="0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bookmarkStart w:id="0" w:name="_GoBack"/>
      <w:r w:rsidRPr="00484A75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新时代高校教师职业行为十项准则</w:t>
      </w:r>
    </w:p>
    <w:p w14:paraId="2130044A" w14:textId="77777777" w:rsidR="00484A75" w:rsidRPr="00484A75" w:rsidRDefault="00484A75" w:rsidP="00484A7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7"/>
          <w:szCs w:val="27"/>
        </w:rPr>
      </w:pPr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　教师是人类灵魂的工程师，是人类文明的传承者。长期以来，广大教师贯彻党的教育方针，教书育人，呕心沥血，默默奉献，为国家发展和民族振兴</w:t>
      </w:r>
      <w:proofErr w:type="gramStart"/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作出</w:t>
      </w:r>
      <w:proofErr w:type="gramEnd"/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 w14:paraId="4A2145C7" w14:textId="77777777" w:rsidR="00484A75" w:rsidRPr="00484A75" w:rsidRDefault="00484A75" w:rsidP="00484A7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7"/>
          <w:szCs w:val="27"/>
        </w:rPr>
      </w:pPr>
      <w:r w:rsidRPr="00165537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 xml:space="preserve">　　一、坚定政治方向。</w:t>
      </w:r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 w14:paraId="797EB44A" w14:textId="77777777" w:rsidR="00484A75" w:rsidRPr="00484A75" w:rsidRDefault="00484A75" w:rsidP="00484A7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7"/>
          <w:szCs w:val="27"/>
        </w:rPr>
      </w:pPr>
      <w:r w:rsidRPr="00165537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 xml:space="preserve">　　二、自觉爱国守法。</w:t>
      </w:r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忠于祖国，忠于人民，恪守宪法原则，遵守法律法规，依法履行教师职责；不得损害国家利益、社会公共利益，或违背社会公序良俗。</w:t>
      </w:r>
    </w:p>
    <w:p w14:paraId="0CD7624A" w14:textId="77777777" w:rsidR="00484A75" w:rsidRPr="00484A75" w:rsidRDefault="00484A75" w:rsidP="00484A7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7"/>
          <w:szCs w:val="27"/>
        </w:rPr>
      </w:pPr>
      <w:r w:rsidRPr="00165537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 xml:space="preserve">　　三、传播优秀文化。</w:t>
      </w:r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带头</w:t>
      </w:r>
      <w:proofErr w:type="gramStart"/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践行</w:t>
      </w:r>
      <w:proofErr w:type="gramEnd"/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社会主义核心价值观，弘扬真善美，</w:t>
      </w:r>
      <w:proofErr w:type="gramStart"/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传递正</w:t>
      </w:r>
      <w:proofErr w:type="gramEnd"/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能量；不得通过课堂、论坛、讲座、信息网络及其他渠道发表、转发错误观点，或编造散布虚假信息、不良信息。</w:t>
      </w:r>
    </w:p>
    <w:p w14:paraId="3DE25779" w14:textId="77777777" w:rsidR="00484A75" w:rsidRPr="00484A75" w:rsidRDefault="00484A75" w:rsidP="00484A7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7"/>
          <w:szCs w:val="27"/>
        </w:rPr>
      </w:pPr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</w:t>
      </w:r>
      <w:r w:rsidRPr="00165537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 xml:space="preserve">　四、潜心教书育人。</w:t>
      </w:r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落实立德树人根本任务，遵循教育规律和学生成长规律，因材施教，教学相长；不得违反教学纪律，敷衍教学，或擅自从事影响教育教学本职工作的兼职兼薪行为。</w:t>
      </w:r>
    </w:p>
    <w:p w14:paraId="2F428557" w14:textId="77777777" w:rsidR="00484A75" w:rsidRPr="00484A75" w:rsidRDefault="00484A75" w:rsidP="00484A7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7"/>
          <w:szCs w:val="27"/>
        </w:rPr>
      </w:pPr>
      <w:r w:rsidRPr="00165537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lastRenderedPageBreak/>
        <w:t xml:space="preserve">　　五、关心爱护学生。</w:t>
      </w:r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严慈相济，诲人不倦，真心关爱学生，严格要求学生，做学生良师益友；不得要求学生从事与教学、科研、社会服务无关的事宜。</w:t>
      </w:r>
    </w:p>
    <w:p w14:paraId="26021FEB" w14:textId="77777777" w:rsidR="00484A75" w:rsidRPr="00484A75" w:rsidRDefault="00484A75" w:rsidP="00484A7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7"/>
          <w:szCs w:val="27"/>
        </w:rPr>
      </w:pPr>
      <w:r w:rsidRPr="00165537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 xml:space="preserve">　　六、坚持言行雅正。</w:t>
      </w:r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为人师表，以身作则，举止文明，作风正派，自重自爱；不得与学生发生任何不正当关系，严禁任何形式的猥亵、性骚扰行为。</w:t>
      </w:r>
    </w:p>
    <w:p w14:paraId="3A8F2E86" w14:textId="77777777" w:rsidR="00484A75" w:rsidRPr="00484A75" w:rsidRDefault="00484A75" w:rsidP="00484A7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7"/>
          <w:szCs w:val="27"/>
        </w:rPr>
      </w:pPr>
      <w:r w:rsidRPr="00165537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 xml:space="preserve">　　七、遵守学术规范。</w:t>
      </w:r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严谨治学，力戒浮躁，潜心问道，勇于探索，坚守学术良知，反对学术不端；不得抄袭剽窃、篡改侵吞他人学术成果，或滥用学术资源和学术影响。</w:t>
      </w:r>
    </w:p>
    <w:p w14:paraId="21F88E58" w14:textId="77777777" w:rsidR="00484A75" w:rsidRPr="00484A75" w:rsidRDefault="00484A75" w:rsidP="00484A7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7"/>
          <w:szCs w:val="27"/>
        </w:rPr>
      </w:pPr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　</w:t>
      </w:r>
      <w:r w:rsidRPr="00165537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八、秉持公平诚信。</w:t>
      </w:r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坚持原则，处事公道，光明磊落，为人正直；不得在招生、考试、推优、保</w:t>
      </w:r>
      <w:proofErr w:type="gramStart"/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研</w:t>
      </w:r>
      <w:proofErr w:type="gramEnd"/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、就业及绩效考核、岗位聘用、职称评聘、评优评奖等工作中徇私舞弊、弄虚作假。</w:t>
      </w:r>
    </w:p>
    <w:p w14:paraId="57797A45" w14:textId="77777777" w:rsidR="00484A75" w:rsidRPr="00484A75" w:rsidRDefault="00484A75" w:rsidP="00484A7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7"/>
          <w:szCs w:val="27"/>
        </w:rPr>
      </w:pPr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</w:t>
      </w:r>
      <w:r w:rsidRPr="00165537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 xml:space="preserve">　九、坚守廉洁自律。</w:t>
      </w:r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严于律己，清廉从教；不得索要、收受学生及家长财物，不得参加由学生及家长付费的宴请、旅游、娱乐休闲等活动，或利用家长资源谋取私利。</w:t>
      </w:r>
    </w:p>
    <w:p w14:paraId="6A547AA9" w14:textId="77777777" w:rsidR="00484A75" w:rsidRPr="00484A75" w:rsidRDefault="00484A75" w:rsidP="00484A7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宋体"/>
          <w:color w:val="4B4B4B"/>
          <w:kern w:val="0"/>
          <w:sz w:val="27"/>
          <w:szCs w:val="27"/>
        </w:rPr>
      </w:pPr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 xml:space="preserve">　</w:t>
      </w:r>
      <w:r w:rsidRPr="00165537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 xml:space="preserve">　十、积极奉献社会。</w:t>
      </w:r>
      <w:r w:rsidRPr="00484A75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履行社会责任，贡献聪明才智，树立正确义利观；不得假公济私，擅自利用学校名义或校名、校徽、专利、场所等资源谋取个人利益。</w:t>
      </w:r>
    </w:p>
    <w:bookmarkEnd w:id="0"/>
    <w:p w14:paraId="74D60FFB" w14:textId="77777777" w:rsidR="002F7222" w:rsidRDefault="002F7222"/>
    <w:sectPr w:rsidR="002F72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A49B3" w14:textId="77777777" w:rsidR="00F1057A" w:rsidRDefault="00F1057A" w:rsidP="00B33933">
      <w:r>
        <w:separator/>
      </w:r>
    </w:p>
  </w:endnote>
  <w:endnote w:type="continuationSeparator" w:id="0">
    <w:p w14:paraId="59AAB8CA" w14:textId="77777777" w:rsidR="00F1057A" w:rsidRDefault="00F1057A" w:rsidP="00B33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61D0D" w14:textId="77777777" w:rsidR="00F1057A" w:rsidRDefault="00F1057A" w:rsidP="00B33933">
      <w:r>
        <w:separator/>
      </w:r>
    </w:p>
  </w:footnote>
  <w:footnote w:type="continuationSeparator" w:id="0">
    <w:p w14:paraId="110FAFA7" w14:textId="77777777" w:rsidR="00F1057A" w:rsidRDefault="00F1057A" w:rsidP="00B339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222"/>
    <w:rsid w:val="00165537"/>
    <w:rsid w:val="002F7222"/>
    <w:rsid w:val="00484A75"/>
    <w:rsid w:val="00504403"/>
    <w:rsid w:val="00641F6A"/>
    <w:rsid w:val="00B33933"/>
    <w:rsid w:val="00F1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A1A6B"/>
  <w15:chartTrackingRefBased/>
  <w15:docId w15:val="{C9557E92-FA26-41A7-9874-8CD73798C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484A7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84A75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84A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84A75"/>
    <w:rPr>
      <w:b/>
      <w:bCs/>
    </w:rPr>
  </w:style>
  <w:style w:type="paragraph" w:styleId="a5">
    <w:name w:val="header"/>
    <w:basedOn w:val="a"/>
    <w:link w:val="a6"/>
    <w:uiPriority w:val="99"/>
    <w:unhideWhenUsed/>
    <w:rsid w:val="00B33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3393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33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339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7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5220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2022-03-01T07:42:00Z</dcterms:created>
  <dcterms:modified xsi:type="dcterms:W3CDTF">2022-03-21T09:16:00Z</dcterms:modified>
</cp:coreProperties>
</file>